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62DA1" w14:textId="58A0A6C0" w:rsidR="006032CD" w:rsidRDefault="00E2603B" w:rsidP="00E2603B">
      <w:pPr>
        <w:pStyle w:val="Standard"/>
        <w:jc w:val="right"/>
      </w:pPr>
      <w:r>
        <w:rPr>
          <w:sz w:val="24"/>
          <w:szCs w:val="24"/>
        </w:rPr>
        <w:t xml:space="preserve">Barwice, </w:t>
      </w:r>
      <w:r w:rsidR="005F79FD">
        <w:rPr>
          <w:sz w:val="24"/>
          <w:szCs w:val="24"/>
        </w:rPr>
        <w:t>03.10.2023</w:t>
      </w:r>
      <w:r w:rsidR="007E0D9D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14:paraId="17514F5C" w14:textId="77777777" w:rsidR="006032CD" w:rsidRDefault="006032CD">
      <w:pPr>
        <w:pStyle w:val="Standard"/>
        <w:rPr>
          <w:sz w:val="24"/>
          <w:szCs w:val="24"/>
        </w:rPr>
      </w:pPr>
    </w:p>
    <w:p w14:paraId="2A4C11A0" w14:textId="290BC2C4" w:rsidR="006032CD" w:rsidRDefault="005F79FD">
      <w:pPr>
        <w:pStyle w:val="Standard"/>
        <w:spacing w:line="360" w:lineRule="auto"/>
        <w:rPr>
          <w:sz w:val="24"/>
          <w:szCs w:val="24"/>
        </w:rPr>
      </w:pPr>
      <w:r w:rsidRPr="005F79FD">
        <w:rPr>
          <w:sz w:val="24"/>
          <w:szCs w:val="24"/>
        </w:rPr>
        <w:t>IN.6730.4.2021.MJ</w:t>
      </w:r>
    </w:p>
    <w:p w14:paraId="41FE5FA9" w14:textId="77777777" w:rsidR="005F79FD" w:rsidRDefault="005F79FD">
      <w:pPr>
        <w:pStyle w:val="Standard"/>
        <w:spacing w:line="360" w:lineRule="auto"/>
        <w:rPr>
          <w:sz w:val="36"/>
          <w:szCs w:val="36"/>
        </w:rPr>
      </w:pPr>
    </w:p>
    <w:p w14:paraId="5722F5D0" w14:textId="77777777" w:rsidR="00DC4527" w:rsidRDefault="00DC4527" w:rsidP="00DC4527">
      <w:pPr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 - OBWIESZCZENIE</w:t>
      </w:r>
    </w:p>
    <w:p w14:paraId="733D0580" w14:textId="6A312E41" w:rsidR="00DC4527" w:rsidRPr="00FB59C3" w:rsidRDefault="00DC4527" w:rsidP="00DC45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zmiany </w:t>
      </w: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decyzji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7D04A834" w14:textId="4757DAFA" w:rsidR="00DC4527" w:rsidRPr="00974CC2" w:rsidRDefault="00DC4527" w:rsidP="00974CC2">
      <w:pPr>
        <w:tabs>
          <w:tab w:val="left" w:pos="9057"/>
        </w:tabs>
        <w:autoSpaceDE w:val="0"/>
        <w:autoSpaceDN w:val="0"/>
        <w:adjustRightInd w:val="0"/>
        <w:spacing w:line="360" w:lineRule="auto"/>
        <w:ind w:right="14" w:firstLine="69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podstawie art. 49 ustawy z dnia 14 czerwca 1960 r. – Kodeks postępowania administracyjnego </w:t>
      </w:r>
      <w:r>
        <w:rPr>
          <w:rFonts w:ascii="Times New Roman" w:hAnsi="Times New Roman" w:cs="Times New Roman"/>
          <w:highlight w:val="white"/>
        </w:rPr>
        <w:t>(t.j. Dz. U. z 202</w:t>
      </w:r>
      <w:r w:rsidR="00974CC2">
        <w:rPr>
          <w:rFonts w:ascii="Times New Roman" w:hAnsi="Times New Roman" w:cs="Times New Roman"/>
          <w:highlight w:val="white"/>
        </w:rPr>
        <w:t>3</w:t>
      </w:r>
      <w:r>
        <w:rPr>
          <w:rFonts w:ascii="Times New Roman" w:hAnsi="Times New Roman" w:cs="Times New Roman"/>
          <w:highlight w:val="white"/>
        </w:rPr>
        <w:t xml:space="preserve"> r. poz. </w:t>
      </w:r>
      <w:r w:rsidR="00974CC2">
        <w:rPr>
          <w:rFonts w:ascii="Times New Roman" w:hAnsi="Times New Roman" w:cs="Times New Roman"/>
          <w:highlight w:val="white"/>
        </w:rPr>
        <w:t>775 ze zm.</w:t>
      </w:r>
      <w:r>
        <w:rPr>
          <w:rFonts w:ascii="Times New Roman" w:hAnsi="Times New Roman" w:cs="Times New Roman"/>
          <w:highlight w:val="white"/>
        </w:rPr>
        <w:t>)</w:t>
      </w:r>
      <w:r>
        <w:rPr>
          <w:rFonts w:ascii="Times New Roman" w:hAnsi="Times New Roman" w:cs="Times New Roman"/>
          <w:color w:val="000000"/>
        </w:rPr>
        <w:t xml:space="preserve"> oraz art. 53 ust. 1 ustawy z dnia </w:t>
      </w:r>
      <w:r>
        <w:rPr>
          <w:rFonts w:ascii="Times New Roman" w:hAnsi="Times New Roman" w:cs="Times New Roman"/>
          <w:color w:val="000000"/>
        </w:rPr>
        <w:br/>
        <w:t>27 marca 2003 r. o planowaniu i zagospodarowaniu przestrzennym (t.j. Dz. U. z 202</w:t>
      </w:r>
      <w:r w:rsidR="00974CC2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</w:t>
      </w:r>
      <w:r>
        <w:rPr>
          <w:rFonts w:ascii="Times New Roman" w:hAnsi="Times New Roman" w:cs="Times New Roman"/>
          <w:color w:val="000000"/>
        </w:rPr>
        <w:br/>
        <w:t xml:space="preserve">poz. </w:t>
      </w:r>
      <w:r w:rsidR="00974CC2">
        <w:rPr>
          <w:rFonts w:ascii="Times New Roman" w:hAnsi="Times New Roman" w:cs="Times New Roman"/>
          <w:color w:val="000000"/>
        </w:rPr>
        <w:t>977</w:t>
      </w:r>
      <w:r>
        <w:rPr>
          <w:rFonts w:ascii="Times New Roman" w:hAnsi="Times New Roman" w:cs="Times New Roman"/>
          <w:color w:val="000000"/>
        </w:rPr>
        <w:t xml:space="preserve"> ze zm.),</w:t>
      </w:r>
    </w:p>
    <w:p w14:paraId="36B5D0EC" w14:textId="77777777" w:rsidR="00DC4527" w:rsidRPr="006539C5" w:rsidRDefault="00DC4527" w:rsidP="00DC452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781CB54A" w14:textId="63F9EA4E" w:rsidR="00DC4527" w:rsidRPr="00EB24B7" w:rsidRDefault="00DC4527" w:rsidP="00DC452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że w dniu </w:t>
      </w:r>
      <w:r w:rsidR="00974CC2">
        <w:rPr>
          <w:rFonts w:ascii="Times New Roman" w:hAnsi="Times New Roman" w:cs="Times New Roman"/>
        </w:rPr>
        <w:t>03.10</w:t>
      </w:r>
      <w:r>
        <w:rPr>
          <w:rFonts w:ascii="Times New Roman" w:hAnsi="Times New Roman" w:cs="Times New Roman"/>
        </w:rPr>
        <w:t xml:space="preserve">.2023 r. została wydana </w:t>
      </w:r>
      <w:r w:rsidR="00974CC2">
        <w:rPr>
          <w:rFonts w:ascii="Times New Roman" w:hAnsi="Times New Roman" w:cs="Times New Roman"/>
        </w:rPr>
        <w:t xml:space="preserve">zmiana </w:t>
      </w:r>
      <w:r>
        <w:rPr>
          <w:rFonts w:ascii="Times New Roman" w:hAnsi="Times New Roman" w:cs="Times New Roman"/>
        </w:rPr>
        <w:t>decyzj</w:t>
      </w:r>
      <w:r w:rsidR="0090596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znak IN.6730.</w:t>
      </w:r>
      <w:r w:rsidR="00974CC2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512E12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202</w:t>
      </w:r>
      <w:r w:rsidR="00974CC2">
        <w:rPr>
          <w:rFonts w:ascii="Times New Roman" w:hAnsi="Times New Roman" w:cs="Times New Roman"/>
        </w:rPr>
        <w:t>1.MJ</w:t>
      </w:r>
      <w:r>
        <w:rPr>
          <w:rFonts w:ascii="Times New Roman" w:hAnsi="Times New Roman" w:cs="Times New Roman"/>
        </w:rPr>
        <w:t xml:space="preserve"> o ustaleniu warunk</w:t>
      </w:r>
      <w:r w:rsidRPr="005B4859">
        <w:rPr>
          <w:rFonts w:ascii="Times New Roman" w:hAnsi="Times New Roman" w:cs="Times New Roman"/>
        </w:rPr>
        <w:t xml:space="preserve">ów zabudowy </w:t>
      </w:r>
      <w:r w:rsidRPr="006539C5">
        <w:rPr>
          <w:rFonts w:ascii="Times New Roman" w:hAnsi="Times New Roman" w:cs="Times New Roman"/>
        </w:rPr>
        <w:t>dla inwestycji polegającej na</w:t>
      </w:r>
      <w:r w:rsidRPr="006539C5">
        <w:rPr>
          <w:rFonts w:ascii="Times New Roman" w:hAnsi="Times New Roman" w:cs="Times New Roman"/>
          <w:b/>
          <w:bCs/>
        </w:rPr>
        <w:t xml:space="preserve"> </w:t>
      </w:r>
      <w:r w:rsidR="00E0042A" w:rsidRPr="00E0042A">
        <w:rPr>
          <w:rFonts w:ascii="Times New Roman" w:hAnsi="Times New Roman" w:cs="Times New Roman"/>
          <w:b/>
        </w:rPr>
        <w:t xml:space="preserve">budowie budynku handlowo-usługowego wraz z instalacjami i urządzeniami technicznymi oraz pozostałą niezbędną infrastrukturą techniczną, w tym miejsc parkingowych, billboardu reklamowego </w:t>
      </w:r>
      <w:r w:rsidR="00905964">
        <w:rPr>
          <w:rFonts w:ascii="Times New Roman" w:hAnsi="Times New Roman" w:cs="Times New Roman"/>
          <w:b/>
        </w:rPr>
        <w:br/>
      </w:r>
      <w:r w:rsidR="00E0042A" w:rsidRPr="00E0042A">
        <w:rPr>
          <w:rFonts w:ascii="Times New Roman" w:hAnsi="Times New Roman" w:cs="Times New Roman"/>
          <w:b/>
        </w:rPr>
        <w:t xml:space="preserve">i zadaszenia nad strefą dostaw na terenie części działki o nr ewid. 19/23 położonej </w:t>
      </w:r>
      <w:r w:rsidR="00905964">
        <w:rPr>
          <w:rFonts w:ascii="Times New Roman" w:hAnsi="Times New Roman" w:cs="Times New Roman"/>
          <w:b/>
        </w:rPr>
        <w:br/>
      </w:r>
      <w:r w:rsidR="00E0042A" w:rsidRPr="00E0042A">
        <w:rPr>
          <w:rFonts w:ascii="Times New Roman" w:hAnsi="Times New Roman" w:cs="Times New Roman"/>
          <w:b/>
        </w:rPr>
        <w:t>w obrębie nr 03 w miejscowości Barwice, gm. Barwice.</w:t>
      </w:r>
    </w:p>
    <w:p w14:paraId="1934D79F" w14:textId="18BC99EC" w:rsidR="00E0042A" w:rsidRDefault="00E0042A" w:rsidP="00DC452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E0042A">
        <w:rPr>
          <w:rFonts w:ascii="Times New Roman" w:hAnsi="Times New Roman" w:cs="Times New Roman"/>
          <w:b/>
        </w:rPr>
        <w:t xml:space="preserve">Inwestorem przedsięwzięcia jest DINO POLSKA S.A., ul. Ostrowska 122, </w:t>
      </w:r>
      <w:r>
        <w:rPr>
          <w:rFonts w:ascii="Times New Roman" w:hAnsi="Times New Roman" w:cs="Times New Roman"/>
          <w:b/>
        </w:rPr>
        <w:br/>
      </w:r>
      <w:r w:rsidRPr="00E0042A">
        <w:rPr>
          <w:rFonts w:ascii="Times New Roman" w:hAnsi="Times New Roman" w:cs="Times New Roman"/>
          <w:b/>
        </w:rPr>
        <w:t>63-700 Krotoszyn, reprezentowane przez P. Agnieszkę Stachowiak</w:t>
      </w:r>
    </w:p>
    <w:p w14:paraId="0E54D920" w14:textId="722BE674" w:rsidR="00DC4527" w:rsidRPr="006539C5" w:rsidRDefault="00DC4527" w:rsidP="00DC452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681A47BD" w14:textId="30C29886" w:rsidR="00DC4527" w:rsidRPr="005B4859" w:rsidRDefault="00DC4527" w:rsidP="00DC452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że, materiały i ww. decyzja są dostępne do wglądu w Referacie Inwestycji Urzędu Miejskiego </w:t>
      </w:r>
      <w:r>
        <w:rPr>
          <w:rFonts w:ascii="Times New Roman" w:hAnsi="Times New Roman" w:cs="Times New Roman"/>
          <w:color w:val="333333"/>
        </w:rPr>
        <w:br/>
        <w:t>w Barwicach (pok</w:t>
      </w:r>
      <w:r w:rsidRPr="005B4859">
        <w:rPr>
          <w:rFonts w:ascii="Times New Roman" w:hAnsi="Times New Roman" w:cs="Times New Roman"/>
          <w:color w:val="333333"/>
        </w:rPr>
        <w:t xml:space="preserve">ój nr </w:t>
      </w:r>
      <w:r>
        <w:rPr>
          <w:rFonts w:ascii="Times New Roman" w:hAnsi="Times New Roman" w:cs="Times New Roman"/>
          <w:color w:val="333333"/>
        </w:rPr>
        <w:t>3</w:t>
      </w:r>
      <w:r w:rsidRPr="005B4859">
        <w:rPr>
          <w:rFonts w:ascii="Times New Roman" w:hAnsi="Times New Roman" w:cs="Times New Roman"/>
          <w:color w:val="333333"/>
        </w:rPr>
        <w:t xml:space="preserve">, parter). </w:t>
      </w:r>
      <w:r w:rsidRPr="005B4859">
        <w:rPr>
          <w:rFonts w:ascii="Times New Roman" w:hAnsi="Times New Roman" w:cs="Times New Roman"/>
        </w:rPr>
        <w:t xml:space="preserve">Powiadomione strony (właściciele, władający </w:t>
      </w:r>
      <w:r w:rsidR="00E0042A">
        <w:rPr>
          <w:rFonts w:ascii="Times New Roman" w:hAnsi="Times New Roman" w:cs="Times New Roman"/>
        </w:rPr>
        <w:br/>
      </w:r>
      <w:r w:rsidRPr="005B4859">
        <w:rPr>
          <w:rFonts w:ascii="Times New Roman" w:hAnsi="Times New Roman" w:cs="Times New Roman"/>
        </w:rPr>
        <w:t xml:space="preserve">i użytkownicy nieruchomości sąsiadujących z terenem inwestycji) - mogą zapoznać się z ww. decyzją do dnia  </w:t>
      </w:r>
      <w:r w:rsidR="00E0042A">
        <w:rPr>
          <w:rFonts w:ascii="Times New Roman" w:hAnsi="Times New Roman" w:cs="Times New Roman"/>
        </w:rPr>
        <w:t>24.10</w:t>
      </w:r>
      <w:r>
        <w:rPr>
          <w:rFonts w:ascii="Times New Roman" w:hAnsi="Times New Roman" w:cs="Times New Roman"/>
        </w:rPr>
        <w:t>.2023 r.</w:t>
      </w:r>
    </w:p>
    <w:p w14:paraId="083C9DB6" w14:textId="77777777" w:rsidR="006032CD" w:rsidRDefault="006032CD">
      <w:pPr>
        <w:pStyle w:val="Standard"/>
        <w:spacing w:line="360" w:lineRule="auto"/>
        <w:jc w:val="center"/>
        <w:rPr>
          <w:sz w:val="24"/>
          <w:szCs w:val="24"/>
        </w:rPr>
      </w:pPr>
    </w:p>
    <w:p w14:paraId="187AF269" w14:textId="77777777" w:rsidR="006032CD" w:rsidRDefault="00E2603B" w:rsidP="00EC7F40">
      <w:pPr>
        <w:pStyle w:val="Standard"/>
        <w:spacing w:line="360" w:lineRule="auto"/>
        <w:ind w:left="5672" w:firstLine="709"/>
        <w:jc w:val="right"/>
      </w:pPr>
      <w:r>
        <w:rPr>
          <w:sz w:val="24"/>
          <w:szCs w:val="24"/>
        </w:rPr>
        <w:t>Z poważaniem</w:t>
      </w:r>
    </w:p>
    <w:p w14:paraId="3FB26ED3" w14:textId="6D1485F3" w:rsidR="006032CD" w:rsidRDefault="00E2603B" w:rsidP="00EC7F40">
      <w:pPr>
        <w:pStyle w:val="Standard"/>
        <w:spacing w:line="276" w:lineRule="auto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C7F40">
        <w:rPr>
          <w:sz w:val="24"/>
        </w:rPr>
        <w:t xml:space="preserve">BURMISTRZ </w:t>
      </w:r>
    </w:p>
    <w:p w14:paraId="535C460F" w14:textId="5B249C0A" w:rsidR="00EC7F40" w:rsidRDefault="00EC7F40" w:rsidP="00EC7F40">
      <w:pPr>
        <w:pStyle w:val="Standard"/>
        <w:spacing w:line="276" w:lineRule="auto"/>
        <w:jc w:val="right"/>
        <w:rPr>
          <w:sz w:val="24"/>
        </w:rPr>
      </w:pPr>
      <w:r>
        <w:rPr>
          <w:sz w:val="24"/>
        </w:rPr>
        <w:t>mgr Mariusz Kieling</w:t>
      </w:r>
    </w:p>
    <w:p w14:paraId="6216DD16" w14:textId="77777777" w:rsidR="006032CD" w:rsidRDefault="006032CD">
      <w:pPr>
        <w:pStyle w:val="Standard"/>
      </w:pPr>
    </w:p>
    <w:p w14:paraId="222C87EF" w14:textId="77777777" w:rsidR="006032CD" w:rsidRDefault="006032CD">
      <w:pPr>
        <w:pStyle w:val="Standard"/>
      </w:pPr>
    </w:p>
    <w:p w14:paraId="474C159C" w14:textId="2258D846" w:rsidR="00295F64" w:rsidRPr="00EC7F40" w:rsidRDefault="00295F64" w:rsidP="00EC7F40">
      <w:pPr>
        <w:suppressAutoHyphens w:val="0"/>
        <w:textAlignment w:val="auto"/>
        <w:rPr>
          <w:rFonts w:eastAsia="Times New Roman" w:cs="Times New Roman"/>
          <w:u w:val="single"/>
        </w:rPr>
      </w:pPr>
    </w:p>
    <w:sectPr w:rsidR="00295F64" w:rsidRPr="00EC7F40" w:rsidSect="006032CD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CD"/>
    <w:rsid w:val="00044586"/>
    <w:rsid w:val="001B2D23"/>
    <w:rsid w:val="00295F64"/>
    <w:rsid w:val="00512E12"/>
    <w:rsid w:val="00520349"/>
    <w:rsid w:val="005A0670"/>
    <w:rsid w:val="005F79FD"/>
    <w:rsid w:val="006032CD"/>
    <w:rsid w:val="00734A02"/>
    <w:rsid w:val="0076345E"/>
    <w:rsid w:val="007E0D9D"/>
    <w:rsid w:val="008F5EB4"/>
    <w:rsid w:val="00905964"/>
    <w:rsid w:val="00974CC2"/>
    <w:rsid w:val="00B44615"/>
    <w:rsid w:val="00DC4527"/>
    <w:rsid w:val="00E0042A"/>
    <w:rsid w:val="00E2603B"/>
    <w:rsid w:val="00EC7F40"/>
    <w:rsid w:val="00EF3178"/>
    <w:rsid w:val="00F32869"/>
    <w:rsid w:val="00FB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6</cp:revision>
  <cp:lastPrinted>2023-10-03T10:51:00Z</cp:lastPrinted>
  <dcterms:created xsi:type="dcterms:W3CDTF">2023-10-03T10:52:00Z</dcterms:created>
  <dcterms:modified xsi:type="dcterms:W3CDTF">2023-10-04T07:15:00Z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