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E191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96/2023</w:t>
      </w:r>
      <w:r>
        <w:rPr>
          <w:b/>
          <w:caps/>
        </w:rPr>
        <w:br/>
        <w:t>Burmistrza Barwic</w:t>
      </w:r>
    </w:p>
    <w:p w14:paraId="2105067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58D58973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Organizacyjnego Urzędu Miejskiego w Barwicach</w:t>
      </w:r>
    </w:p>
    <w:p w14:paraId="1306DD8B" w14:textId="77777777" w:rsidR="00A77B3E" w:rsidRDefault="00000000">
      <w:pPr>
        <w:keepLines/>
        <w:spacing w:before="120" w:after="120"/>
        <w:ind w:firstLine="227"/>
      </w:pPr>
      <w:r>
        <w:t>Na podstawie art. 33 ust. 2 ustawy z dnia 8 marca 1990 r. o samorządzie gminnym (</w:t>
      </w:r>
      <w:proofErr w:type="spellStart"/>
      <w:r>
        <w:t>t.j</w:t>
      </w:r>
      <w:proofErr w:type="spellEnd"/>
      <w:r>
        <w:t>. Dz. U. z 2023 r. poz. 40, 572 i 1463) zarządzam, co następuje:</w:t>
      </w:r>
    </w:p>
    <w:p w14:paraId="096DCC0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regulaminie Organizacyjnym Urzędu Miejskiego w Barwicach nadanym Zarządzeniem Nr 141/2020 Burmistrza Barwic z dnia 18 czerwca 2020 r. w sprawie nadania Regulaminu organizacyjnego Urzędu Miejskiego w Barwicach, zmienionym  Zarządzeniem Nr 222/2021 Burmistrza Barwic z dnia 18 stycznia 2021 r. w sprawie zmiany Regulaminu Organizacyjnego Urzędu Miejskiego w Barwicach i Zarządzeniem Nr 244/2021 Burmistrza Barwic z dnia 31 marca 2021 r. w sprawie zmiany Regulaminu Organizacyjnego Urzędu Miejskiego w Barwicach wprowadza się następujące zmiany:</w:t>
      </w:r>
    </w:p>
    <w:p w14:paraId="5438FAAA" w14:textId="77777777" w:rsidR="00A77B3E" w:rsidRDefault="00000000">
      <w:pPr>
        <w:keepLines/>
        <w:spacing w:before="120" w:after="120"/>
        <w:ind w:firstLine="340"/>
      </w:pPr>
      <w:r>
        <w:t>1. W rozdziale II "Struktura organizacyjna urzędu":</w:t>
      </w:r>
    </w:p>
    <w:p w14:paraId="28F52898" w14:textId="77777777" w:rsidR="00A77B3E" w:rsidRDefault="00000000">
      <w:pPr>
        <w:spacing w:before="120" w:after="120"/>
        <w:ind w:left="340" w:firstLine="340"/>
      </w:pPr>
      <w:r>
        <w:t>1) §14 ust. 1 pkt 5 otrzymuje brzmienie: "5) stanowisko ds. zaopatrzenia, obsługi kancelaryjnej i archiwum zakładowego"</w:t>
      </w:r>
    </w:p>
    <w:p w14:paraId="60232B14" w14:textId="77777777" w:rsidR="00A77B3E" w:rsidRDefault="00000000">
      <w:pPr>
        <w:spacing w:before="120" w:after="120"/>
        <w:ind w:left="340" w:firstLine="340"/>
      </w:pPr>
      <w:r>
        <w:t>2) §14 ust. 2 otrzymuje brzmienie: "Referat Finansowo-Budżetowy:</w:t>
      </w:r>
    </w:p>
    <w:p w14:paraId="403892A1" w14:textId="77777777" w:rsidR="00A77B3E" w:rsidRDefault="00000000" w:rsidP="00E431AE">
      <w:pPr>
        <w:spacing w:before="120" w:after="120"/>
        <w:ind w:left="567" w:firstLine="340"/>
      </w:pPr>
      <w:r>
        <w:t>1) kierownik Referatu, którym jest Skarbnik,</w:t>
      </w:r>
    </w:p>
    <w:p w14:paraId="555E07B3" w14:textId="77777777" w:rsidR="00A77B3E" w:rsidRDefault="00000000" w:rsidP="00E431AE">
      <w:pPr>
        <w:spacing w:before="120" w:after="120"/>
        <w:ind w:left="567" w:firstLine="340"/>
      </w:pPr>
      <w:r>
        <w:t>2) stanowisko ds. księgowości budżetowej,</w:t>
      </w:r>
    </w:p>
    <w:p w14:paraId="135A365F" w14:textId="77777777" w:rsidR="00A77B3E" w:rsidRDefault="00000000" w:rsidP="00E431AE">
      <w:pPr>
        <w:spacing w:before="120" w:after="120"/>
        <w:ind w:left="567" w:firstLine="340"/>
      </w:pPr>
      <w:r>
        <w:t>3) stanowisko ds. księgowości budżetowej,</w:t>
      </w:r>
    </w:p>
    <w:p w14:paraId="06E493E9" w14:textId="77777777" w:rsidR="00A77B3E" w:rsidRDefault="00000000" w:rsidP="00E431AE">
      <w:pPr>
        <w:spacing w:before="120" w:after="120"/>
        <w:ind w:left="567" w:firstLine="340"/>
      </w:pPr>
      <w:r>
        <w:t>4) stanowisko ds. księgowości budżetowej,</w:t>
      </w:r>
    </w:p>
    <w:p w14:paraId="0A0B0A5E" w14:textId="77777777" w:rsidR="00A77B3E" w:rsidRDefault="00000000" w:rsidP="00E431AE">
      <w:pPr>
        <w:spacing w:before="120" w:after="120"/>
        <w:ind w:left="567" w:firstLine="340"/>
      </w:pPr>
      <w:r>
        <w:t>5) stanowisko ds. księgowości budżetowej,</w:t>
      </w:r>
    </w:p>
    <w:p w14:paraId="64997EE1" w14:textId="77777777" w:rsidR="00A77B3E" w:rsidRDefault="00000000" w:rsidP="00E431AE">
      <w:pPr>
        <w:spacing w:before="120" w:after="120"/>
        <w:ind w:left="567" w:firstLine="340"/>
      </w:pPr>
      <w:r>
        <w:t>6) stanowisko ds. wymiaru podatków,</w:t>
      </w:r>
    </w:p>
    <w:p w14:paraId="6FA5698F" w14:textId="77777777" w:rsidR="00A77B3E" w:rsidRDefault="00000000" w:rsidP="00E431AE">
      <w:pPr>
        <w:spacing w:before="120" w:after="120"/>
        <w:ind w:left="567" w:firstLine="340"/>
      </w:pPr>
      <w:r>
        <w:t>7) stanowisko ds. windykacji,</w:t>
      </w:r>
    </w:p>
    <w:p w14:paraId="37CF7B66" w14:textId="77777777" w:rsidR="00A77B3E" w:rsidRDefault="00000000" w:rsidP="00E431AE">
      <w:pPr>
        <w:spacing w:before="120" w:after="120"/>
        <w:ind w:left="567" w:firstLine="340"/>
      </w:pPr>
      <w:r>
        <w:t>8) stanowisko ds. księgowości podatkowej"</w:t>
      </w:r>
    </w:p>
    <w:p w14:paraId="2DBDD9FD" w14:textId="77777777" w:rsidR="00A77B3E" w:rsidRDefault="00000000">
      <w:pPr>
        <w:spacing w:before="120" w:after="120"/>
        <w:ind w:left="340" w:firstLine="340"/>
      </w:pPr>
      <w:r>
        <w:t>3) w §14 ust. 3 dodaje się punkt: 8) stanowisko ds. inwestycji  komunalnych</w:t>
      </w:r>
    </w:p>
    <w:p w14:paraId="676081E5" w14:textId="77777777" w:rsidR="00A77B3E" w:rsidRDefault="00000000">
      <w:pPr>
        <w:spacing w:before="120" w:after="120"/>
        <w:ind w:left="340" w:firstLine="340"/>
      </w:pPr>
      <w:r>
        <w:t>4) §14 ust. 4 otrzymuje brzmienie: "Referat Ochrony Środowiska:</w:t>
      </w:r>
    </w:p>
    <w:p w14:paraId="7C6416DD" w14:textId="77777777" w:rsidR="00A77B3E" w:rsidRDefault="00000000" w:rsidP="00E431AE">
      <w:pPr>
        <w:spacing w:before="120" w:after="120"/>
        <w:ind w:left="567" w:firstLine="340"/>
      </w:pPr>
      <w:r>
        <w:t>1) kierownik referatu,</w:t>
      </w:r>
    </w:p>
    <w:p w14:paraId="26CE12F9" w14:textId="77777777" w:rsidR="00A77B3E" w:rsidRDefault="00000000" w:rsidP="00E431AE">
      <w:pPr>
        <w:spacing w:before="120" w:after="120"/>
        <w:ind w:left="567" w:firstLine="340"/>
      </w:pPr>
      <w:r>
        <w:t>2) stanowisko ds. rolnictwa,</w:t>
      </w:r>
    </w:p>
    <w:p w14:paraId="4ABAA982" w14:textId="77777777" w:rsidR="00A77B3E" w:rsidRDefault="00000000" w:rsidP="00E431AE">
      <w:pPr>
        <w:spacing w:before="120" w:after="120"/>
        <w:ind w:left="567" w:firstLine="340"/>
      </w:pPr>
      <w:r>
        <w:t>3) stanowisko ds. ochrony środowiska,</w:t>
      </w:r>
    </w:p>
    <w:p w14:paraId="7605ABE7" w14:textId="77777777" w:rsidR="00A77B3E" w:rsidRDefault="00000000" w:rsidP="00E431AE">
      <w:pPr>
        <w:spacing w:before="120" w:after="120"/>
        <w:ind w:left="567" w:firstLine="340"/>
      </w:pPr>
      <w:r>
        <w:t>4) stanowisko ds. gospodarki odpadami,</w:t>
      </w:r>
    </w:p>
    <w:p w14:paraId="52A0A84A" w14:textId="77777777" w:rsidR="00A77B3E" w:rsidRDefault="00000000" w:rsidP="00E431AE">
      <w:pPr>
        <w:spacing w:before="120" w:after="120"/>
        <w:ind w:left="567" w:firstLine="340"/>
      </w:pPr>
      <w:r>
        <w:t>5) stanowisko ds. gospodarki odpadami,</w:t>
      </w:r>
    </w:p>
    <w:p w14:paraId="786503F5" w14:textId="77777777" w:rsidR="00A77B3E" w:rsidRDefault="00000000" w:rsidP="00E431AE">
      <w:pPr>
        <w:spacing w:before="120" w:after="120"/>
        <w:ind w:left="567" w:firstLine="340"/>
      </w:pPr>
      <w:r>
        <w:t>6) stanowisko ds. gospodarki wodno-ściekowej".</w:t>
      </w:r>
    </w:p>
    <w:p w14:paraId="5655CF7B" w14:textId="1677CC0D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</w:t>
      </w:r>
      <w:r w:rsidR="00E431AE">
        <w:t>pisania</w:t>
      </w:r>
      <w: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E4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89DA1"/>
  <w15:docId w15:val="{19B2A809-D7B0-4113-8AF0-2E8EB7BE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96/2023 z dnia 12 września 2023 r.</dc:title>
  <dc:subject>w sprawie zmiany Regulaminu Organizacyjnego Urzędu Miejskiego w^Barwicach</dc:subject>
  <dc:creator>Kamila Gwiazda</dc:creator>
  <cp:lastModifiedBy>Kamila Gwiazda</cp:lastModifiedBy>
  <cp:revision>3</cp:revision>
  <cp:lastPrinted>2023-09-13T05:59:00Z</cp:lastPrinted>
  <dcterms:created xsi:type="dcterms:W3CDTF">2023-09-13T07:55:00Z</dcterms:created>
  <dcterms:modified xsi:type="dcterms:W3CDTF">2023-09-13T06:00:00Z</dcterms:modified>
  <cp:category>Akt prawny</cp:category>
</cp:coreProperties>
</file>