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71/2023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Barwic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czerwca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do rozpatrzenia wniosków o zasiłek szkolny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90m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1991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systemie oświaty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2230)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Burmistrz Barwice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Komisję do rozpatrzenia wniosków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zasiłek szkolny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Przewodniczący: Dyrektor Centrum Usług Wspólnych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Członek: Dyrektor Szkoły Podstawowej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Członek: Dyrektor Szkoły Podstawowej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Starym Chwalimiu.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Członek: Przedstawiciel Miejsko – Gminnego Ośrodka Pomocy Społecznej w Barwicach.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Posiedzenie Komisji ustala się na dzień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na godz. 11:00.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Przewodniczącemu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71/2023 z dnia 22 czerwca 2023 r.</dc:title>
  <dc:subject>w sprawie powołania komisji do rozpatrzenia wniosków o^zasiłek szkolny</dc:subject>
  <dc:creator>Kamila Gwiazda</dc:creator>
  <cp:lastModifiedBy>Kamila Gwiazda</cp:lastModifiedBy>
  <cp:revision>1</cp:revision>
  <dcterms:created xsi:type="dcterms:W3CDTF">2023-06-26T11:15:21Z</dcterms:created>
  <dcterms:modified xsi:type="dcterms:W3CDTF">2023-06-26T11:15:21Z</dcterms:modified>
  <cp:category>Akt prawny</cp:category>
</cp:coreProperties>
</file>