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4872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LVIII/474/2023</w:t>
      </w:r>
      <w:r>
        <w:rPr>
          <w:b/>
          <w:caps/>
        </w:rPr>
        <w:br/>
        <w:t>Rady Miejskiej w Barwicach</w:t>
      </w:r>
    </w:p>
    <w:p w14:paraId="6F5142C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1B7C7A55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</w:t>
      </w:r>
      <w:r>
        <w:rPr>
          <w:b/>
        </w:rPr>
        <w:br/>
        <w:t>na lata 2023 - 2033</w:t>
      </w:r>
    </w:p>
    <w:p w14:paraId="116DC9DA" w14:textId="77777777" w:rsidR="00A77B3E" w:rsidRDefault="00000000">
      <w:pPr>
        <w:keepLines/>
        <w:spacing w:before="120" w:after="120"/>
        <w:ind w:firstLine="227"/>
      </w:pPr>
      <w:r>
        <w:t>Na podstawie art.230 ust.6 ustawy z dnia 27 sierpnia 2009 r. o finansach publicznych (Dz.U. z 2022 r. poz. 1634 z późn.zm.), uchwala się co następuje:</w:t>
      </w:r>
    </w:p>
    <w:p w14:paraId="3BE561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zmianę prognozy finansowej Gminy Barwice na lata 2023 - 2033 zgodnie z Załącznikiem nr 1.</w:t>
      </w:r>
    </w:p>
    <w:p w14:paraId="69E5B2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planowane i realizowane przedsięwzięcia Gminy Barwice w latach 2023 – 2026 zgodnie z Załącznikiem nr 2.</w:t>
      </w:r>
    </w:p>
    <w:p w14:paraId="2BF973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objaśnienia przyjętych do wieloletniej prognozy finansowej Gminy Barwice na lata 2023 – 2033 zgodnie z Załącznikiem nr 3.</w:t>
      </w:r>
    </w:p>
    <w:p w14:paraId="1BD6B8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177FD9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1ED70295" w14:textId="77777777" w:rsidR="00A77B3E" w:rsidRDefault="00A77B3E">
      <w:pPr>
        <w:keepNext/>
        <w:keepLines/>
        <w:spacing w:before="120" w:after="120"/>
        <w:ind w:firstLine="340"/>
      </w:pPr>
    </w:p>
    <w:p w14:paraId="398AC02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4AD9" w14:paraId="753B27C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FB8B71" w14:textId="77777777" w:rsidR="006D4AD9" w:rsidRDefault="006D4A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2122A7" w14:textId="77777777" w:rsidR="006D4AD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971BF3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BC20E48" w14:textId="559E4CBA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LVIII/474/2023</w:t>
      </w:r>
      <w:r>
        <w:br/>
        <w:t>Rady Miejskiej w Barwicach</w:t>
      </w:r>
      <w:r>
        <w:br/>
        <w:t>z dnia 31 maja 2023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7EAA9D85" w14:textId="271E9BEC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LVIII/474/2023</w:t>
      </w:r>
      <w:r>
        <w:br/>
        <w:t>Rady Miejskiej w Barwicach</w:t>
      </w:r>
      <w:r>
        <w:br/>
        <w:t>z dnia 31 maja 2023 r.</w:t>
      </w:r>
      <w:r>
        <w:br/>
      </w:r>
      <w:hyperlink r:id="rId5" w:history="1">
        <w:r>
          <w:rPr>
            <w:rStyle w:val="Hipercze"/>
            <w:color w:val="auto"/>
            <w:u w:val="none"/>
          </w:rPr>
          <w:t>Zalacznik2.pdf</w:t>
        </w:r>
      </w:hyperlink>
    </w:p>
    <w:p w14:paraId="7269EE73" w14:textId="464D3EAA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3 do uchwały Nr LVIII/474/2023</w:t>
      </w:r>
      <w:r>
        <w:br/>
        <w:t>Rady Miejskiej w Barwicach</w:t>
      </w:r>
      <w:r>
        <w:br/>
        <w:t>z dnia 31 maja 2023 r.</w:t>
      </w:r>
      <w:r>
        <w:br/>
      </w:r>
      <w:hyperlink r:id="rId6" w:history="1">
        <w:r>
          <w:rPr>
            <w:rStyle w:val="Hipercze"/>
            <w:color w:val="auto"/>
            <w:u w:val="none"/>
          </w:rPr>
          <w:t>Zalacznik3.pdf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D4AD9"/>
    <w:rsid w:val="00A77B3E"/>
    <w:rsid w:val="00CA2A55"/>
    <w:rsid w:val="00F4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DC859"/>
  <w15:docId w15:val="{017DA691-5C6B-492B-8A70-2EB6FEF7C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Kartarzyna%20Git\AppData\Local\Temp\Legislator\1D941871-AD68-4814-9F24-EEA9387656C4\Zalacznik3.pdf" TargetMode="External"/><Relationship Id="rId5" Type="http://schemas.openxmlformats.org/officeDocument/2006/relationships/hyperlink" Target="file:///C:\Users\Kartarzyna%20Git\AppData\Local\Temp\Legislator\1D941871-AD68-4814-9F24-EEA9387656C4\Zalacznik2.pdf" TargetMode="External"/><Relationship Id="rId4" Type="http://schemas.openxmlformats.org/officeDocument/2006/relationships/hyperlink" Target="file:///C:\Users\Kartarzyna%20Git\AppData\Local\Temp\Legislator\1D941871-AD68-4814-9F24-EEA9387656C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LVIII/474/2023 z dnia 31 maja 2023 r.</dc:title>
  <dc:subject>w sprawie uchwalenia zmiany wieloletniej prognozy finansowej Gminy Barwice
na lata 2023^- 2033</dc:subject>
  <dc:creator>Kartarzyna Git</dc:creator>
  <cp:lastModifiedBy>Kartarzyna Git</cp:lastModifiedBy>
  <cp:revision>2</cp:revision>
  <dcterms:created xsi:type="dcterms:W3CDTF">2023-06-12T12:32:00Z</dcterms:created>
  <dcterms:modified xsi:type="dcterms:W3CDTF">2023-06-12T12:32:00Z</dcterms:modified>
  <cp:category>Akt prawny</cp:category>
</cp:coreProperties>
</file>