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6370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LVIII/470/2023</w:t>
      </w:r>
      <w:r>
        <w:rPr>
          <w:b/>
          <w:caps/>
        </w:rPr>
        <w:br/>
        <w:t>Rady Miejskiej w Barwicach</w:t>
      </w:r>
    </w:p>
    <w:p w14:paraId="4089CB4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0148446E" w14:textId="77777777" w:rsidR="00A77B3E" w:rsidRDefault="00000000">
      <w:pPr>
        <w:keepNext/>
        <w:spacing w:after="480"/>
        <w:jc w:val="center"/>
      </w:pPr>
      <w:r>
        <w:rPr>
          <w:b/>
        </w:rPr>
        <w:t>w sprawie nabycia w trybie komunalizacji nieruchomości stanowiącej własność Skarbu Państwa</w:t>
      </w:r>
    </w:p>
    <w:p w14:paraId="4C75EE1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późn</w:t>
      </w:r>
      <w:proofErr w:type="spellEnd"/>
      <w:r>
        <w:t>. zm.) oraz art. 5 ust. 4 ustawy z dnia 10 maja 1990 r. Przepisy wprowadzające ustawę o samorządzie terytorialnym i ustawę o pracownikach samorządowych (Dz. U. z 1990 r. nr 32, poz. 191, nr 43, poz. 253, nr 92, poz. 541, z 1991 r. nr 34, poz. 151, z 1992 r. nr 6, poz. 20, z 1993 r. nr 40, poz. 180, z 1994 r. nr 1, poz. 3, z 1996 r. nr 23, poz. 102, nr 106, poz. 496, z 1997 r. nr 9, poz. 43, z 2002 r. nr 153, poz. 1271, z 2004 r. nr 141, poz. 1492, z 2017 r. poz. 653 oraz z 2020 r. poz. 462), Rada Miejska w Barwicach uchwala, co następuje:</w:t>
      </w:r>
    </w:p>
    <w:p w14:paraId="633B3EF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nieodpłatne nabycie w drodze komunalizacji na rzecz Gminy Barwice z siedzibą w Barwicach przy ul. Zwycięzców 22, 78-460 Barwice:</w:t>
      </w:r>
    </w:p>
    <w:p w14:paraId="72EC97BF" w14:textId="77777777" w:rsidR="00A77B3E" w:rsidRDefault="00000000">
      <w:pPr>
        <w:keepLines/>
        <w:spacing w:before="120" w:after="120"/>
        <w:ind w:firstLine="340"/>
      </w:pPr>
      <w:r>
        <w:t>1. nieruchomości stanowiącej własność Skarbu Państwa, oznaczonej w ewidencji gruntów i budynków jako działka numer 195 o pow. 0,0399 ha zlokalizowanej w obrębie ewidencyjnym Barwice 03, dla której Sąd Rejonowy w Szczecinku prowadzi księgę wieczystą KO1I/00047270/6,</w:t>
      </w:r>
    </w:p>
    <w:p w14:paraId="798675CA" w14:textId="77777777" w:rsidR="00A77B3E" w:rsidRDefault="00000000">
      <w:pPr>
        <w:keepLines/>
        <w:spacing w:before="120" w:after="120"/>
        <w:ind w:firstLine="340"/>
      </w:pPr>
      <w:r>
        <w:t>2. nieruchomości stanowiącej własność Skarbu Państwa, oznaczonej w ewidencji gruntów i budynków jako działka numer 194/10 o pow. 0,4624 ha zlokalizowanej w obrębie ewidencyjnym Barwice 03, dla której Sąd Rejonowy w Szczecinku prowadzi księgę wieczystą KO1I/00050113/2.</w:t>
      </w:r>
    </w:p>
    <w:p w14:paraId="3661CCE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Nieruchomości opisane w § 1 uchwały przyjmuje się w celu realizacji zadań własnych Gminy Barwice.</w:t>
      </w:r>
    </w:p>
    <w:p w14:paraId="60FDAF6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 Barwic.</w:t>
      </w:r>
    </w:p>
    <w:p w14:paraId="7F3DD55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 z dniem podjęcia.</w:t>
      </w:r>
    </w:p>
    <w:p w14:paraId="022E0775" w14:textId="77777777" w:rsidR="00A77B3E" w:rsidRDefault="00A77B3E">
      <w:pPr>
        <w:keepNext/>
        <w:keepLines/>
        <w:spacing w:before="120" w:after="120"/>
        <w:ind w:firstLine="340"/>
      </w:pPr>
    </w:p>
    <w:p w14:paraId="3AE0C46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62FDC" w14:paraId="703607E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DCA141" w14:textId="77777777" w:rsidR="00562FDC" w:rsidRDefault="00562FD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231DAB" w14:textId="77777777" w:rsidR="00562FD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421DCACE" w14:textId="77777777" w:rsidR="00562FDC" w:rsidRDefault="00562FDC">
      <w:pPr>
        <w:rPr>
          <w:szCs w:val="20"/>
        </w:rPr>
      </w:pPr>
    </w:p>
    <w:p w14:paraId="3C849388" w14:textId="18B11253" w:rsidR="00562FDC" w:rsidRDefault="00562FDC">
      <w:pPr>
        <w:spacing w:before="120" w:after="120"/>
        <w:ind w:firstLine="227"/>
        <w:rPr>
          <w:color w:val="000000"/>
          <w:szCs w:val="20"/>
          <w:u w:color="000000"/>
        </w:rPr>
      </w:pPr>
    </w:p>
    <w:sectPr w:rsidR="00562FDC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62FDC"/>
    <w:rsid w:val="009F201E"/>
    <w:rsid w:val="00A77B3E"/>
    <w:rsid w:val="00B65E2A"/>
    <w:rsid w:val="00C854D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C0294"/>
  <w15:docId w15:val="{C6ED2807-98ED-4088-8EFB-3266F8C38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LVIII/470/2023 z dnia 31 maja 2023 r.</dc:title>
  <dc:subject>w sprawie nabycia w^trybie komunalizacji nieruchomości stanowiącej własność Skarbu Państwa</dc:subject>
  <dc:creator>Kartarzyna Git</dc:creator>
  <cp:lastModifiedBy>Kartarzyna Git</cp:lastModifiedBy>
  <cp:revision>6</cp:revision>
  <dcterms:created xsi:type="dcterms:W3CDTF">2023-06-12T12:11:00Z</dcterms:created>
  <dcterms:modified xsi:type="dcterms:W3CDTF">2023-06-14T10:39:00Z</dcterms:modified>
  <cp:category>Akt prawny</cp:category>
</cp:coreProperties>
</file>