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B446F4" w14:paraId="1D5D9D3B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08F9039E" w14:textId="5E1FEC18" w:rsidR="00A77B3E" w:rsidRDefault="00A77B3E" w:rsidP="00B7567D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540C7001" w14:textId="77777777"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  <w:p w14:paraId="7C31CB9F" w14:textId="77777777"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</w:tc>
      </w:tr>
    </w:tbl>
    <w:p w14:paraId="2B65ADB0" w14:textId="77777777" w:rsidR="00A77B3E" w:rsidRDefault="00A77B3E"/>
    <w:p w14:paraId="76C4F6D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54/2023</w:t>
      </w:r>
      <w:r>
        <w:rPr>
          <w:b/>
          <w:caps/>
        </w:rPr>
        <w:br/>
        <w:t>Burmistrza Barwic</w:t>
      </w:r>
    </w:p>
    <w:p w14:paraId="7D3DFE3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maja 2023 r.</w:t>
      </w:r>
    </w:p>
    <w:p w14:paraId="4E4DECFA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pracownika Urzędu Miejskiego w Barwicach do prowadzenia czynności związanych z wyborami ławników.</w:t>
      </w:r>
    </w:p>
    <w:p w14:paraId="1E8915CE" w14:textId="230D0C56" w:rsidR="00A77B3E" w:rsidRDefault="00000000">
      <w:pPr>
        <w:keepLines/>
        <w:spacing w:before="120" w:after="120"/>
        <w:ind w:firstLine="227"/>
      </w:pPr>
      <w:r>
        <w:t>Na podstawie art. 33 ust. 1 i 5 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późń</w:t>
      </w:r>
      <w:proofErr w:type="spellEnd"/>
      <w:r>
        <w:t xml:space="preserve">. zm.) art. 162 § 10 ustawy z dnia 27 lipca 2001 r. Prawo o ustroju sądów powszechnych </w:t>
      </w:r>
      <w:r w:rsidR="00B7567D">
        <w:br/>
      </w:r>
      <w:r>
        <w:t>(Dz. U. z 2023 r. poz. 217 i 289) zarządza się co następuje:</w:t>
      </w:r>
    </w:p>
    <w:p w14:paraId="0C1631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Upoważnia się pracownika Urzędu Miejskiego w Barwicach:</w:t>
      </w:r>
    </w:p>
    <w:p w14:paraId="4A6DB93A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Panią Justynę Lorkiewicz- referent ds. Obsługi Rady Miejskiej do prowadzenia czynności związanych z przyjmowaniem zgłoszeń o których mowa w art. 162 § 2 ustawy - Prawo o ustroju sądów powszechnych.</w:t>
      </w:r>
    </w:p>
    <w:p w14:paraId="6E67BB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Upoważnienie o którym mowa w ust. 1 obejmuje również czynności związane z dokonaniem analizy dokumentów złożonych w ramach zgłoszenia w zakresie spełnienia wymogów formalnych o których mowa w art. 162 § 2-5 ustawy Prawo o ustroju sądów powszechnych oraz sporządzenia zestawienia zgłoszeń.</w:t>
      </w:r>
    </w:p>
    <w:p w14:paraId="1C9646B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446F4"/>
    <w:rsid w:val="00B7567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20776"/>
  <w15:docId w15:val="{C02019D8-A86A-4049-8494-6103436B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54/2023 z dnia 17 maja 2023 r.</dc:title>
  <dc:subject>w sprawie upoważnienia pracownika Urzędu Miejskiego w^Barwicach do prowadzenia czynności związanych z^wyborami ławników.</dc:subject>
  <dc:creator>Kartarzyna Git</dc:creator>
  <cp:lastModifiedBy>Kartarzyna Git</cp:lastModifiedBy>
  <cp:revision>2</cp:revision>
  <dcterms:created xsi:type="dcterms:W3CDTF">2023-05-17T08:07:00Z</dcterms:created>
  <dcterms:modified xsi:type="dcterms:W3CDTF">2023-05-17T08:07:00Z</dcterms:modified>
  <cp:category>Akt prawny</cp:category>
</cp:coreProperties>
</file>