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</w:t>
      </w:r>
      <w:r w:rsidR="007F3DBA">
        <w:rPr>
          <w:b/>
          <w:caps/>
        </w:rPr>
        <w:t>2</w:t>
      </w:r>
      <w:r>
        <w:rPr>
          <w:b/>
          <w:caps/>
        </w:rPr>
        <w:t>/2023</w:t>
      </w:r>
      <w:r>
        <w:rPr>
          <w:b/>
          <w:caps/>
        </w:rPr>
        <w:br/>
        <w:t>Burmistrza Barwic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15 maja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wprowadzenia Instrukcji Bezpieczeństwa Pożarowego Urzędu Miejskiego w Barwicach</w:t>
      </w:r>
    </w:p>
    <w:p w:rsidR="00A77B3E" w:rsidRDefault="00000000">
      <w:pPr>
        <w:keepLines/>
        <w:spacing w:before="120" w:after="120"/>
        <w:ind w:firstLine="227"/>
      </w:pPr>
      <w:r>
        <w:t>Na podstawie art. 4 ust. 1 pkt 7 ustawy z dnia 24 sierpnia 1991 r. o ochronie przeciwpożarowej (t.j. Dz. U. z 2022 r. poz. 2057), w związku z § 6.1 rozporządzenia Ministra Spraw Wewnętrznych i Administracji z dnia 7 czerwca 2010 r. w sprawie ochrony przeciwpożarowej budynków, innych obiektów budowlanych i terenów (Dz. U. z 2010 r. nr 109, poz. 719, z 2019 r. poz. 67 oraz z 2022 r. poz. 1620) zarządzam,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Wprowadza się Instrukcję Bezpieczeństwa Pożarowego dla Urzędu Miejskiego w Barwicach, ul. Zwycięzców 22, 78-460 Barwice, stanowiącą załącznik do niniejszego 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Postanowienia Instrukcji Bezpieczeństwa Pożarowego obowiązują: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pracowników,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praktykantów oraz stażystów,</w:t>
      </w:r>
    </w:p>
    <w:p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pracowników firm zewnętrznych świadczących stałe usługi w obiekcie.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Instrukcja Bezpieczeństwa Pożarowego podlega aktualizacji w terminach i okolicznościach wynikających z obowiązujących przepisów.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 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F3DB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5640A"/>
  <w15:docId w15:val="{BB207AEE-99E3-4312-BA63-D38D0BEC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51/2023 z dnia 15 maja 2023 r.</dc:title>
  <dc:subject>w sprawie wprowadzenia Instrukcji Bezpieczeństwa Pożarowego Urzędu Miejskiego w^Barwicach</dc:subject>
  <dc:creator>Kamila Gwiazda</dc:creator>
  <cp:lastModifiedBy>Kamila Gwiazda</cp:lastModifiedBy>
  <cp:revision>3</cp:revision>
  <dcterms:created xsi:type="dcterms:W3CDTF">2023-05-16T11:47:00Z</dcterms:created>
  <dcterms:modified xsi:type="dcterms:W3CDTF">2023-05-16T10:48:00Z</dcterms:modified>
  <cp:category>Akt prawny</cp:category>
</cp:coreProperties>
</file>