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6B403C19" w:rsidR="00AD58C3" w:rsidRPr="0092767F" w:rsidRDefault="006F1515" w:rsidP="007C5566">
      <w:pPr>
        <w:pStyle w:val="NormalnyWeb"/>
        <w:spacing w:before="0"/>
        <w:ind w:left="-142"/>
        <w:jc w:val="right"/>
      </w:pPr>
      <w:r w:rsidRPr="0092767F">
        <w:rPr>
          <w:rFonts w:cs="Arial"/>
          <w:bCs/>
        </w:rPr>
        <w:t xml:space="preserve">Barwice, dn. </w:t>
      </w:r>
      <w:r w:rsidR="00D1185B">
        <w:rPr>
          <w:rFonts w:cs="Arial"/>
          <w:bCs/>
        </w:rPr>
        <w:t>19</w:t>
      </w:r>
      <w:r w:rsidR="008B3E02" w:rsidRPr="0092767F">
        <w:rPr>
          <w:rFonts w:cs="Arial"/>
          <w:bCs/>
        </w:rPr>
        <w:t>.04</w:t>
      </w:r>
      <w:r w:rsidR="00BA08A9" w:rsidRPr="0092767F">
        <w:rPr>
          <w:rFonts w:cs="Arial"/>
          <w:bCs/>
        </w:rPr>
        <w:t>.2023 r.</w:t>
      </w:r>
    </w:p>
    <w:p w14:paraId="0C387EDA" w14:textId="52144356" w:rsidR="000351BF" w:rsidRPr="0092767F" w:rsidRDefault="000F4C2E" w:rsidP="001B5760">
      <w:pPr>
        <w:pStyle w:val="NormalnyWeb"/>
      </w:pPr>
      <w:r w:rsidRPr="0092767F">
        <w:rPr>
          <w:rFonts w:cs="Arial"/>
          <w:bCs/>
        </w:rPr>
        <w:t>IN</w:t>
      </w:r>
      <w:r w:rsidR="00A43862" w:rsidRPr="0092767F">
        <w:rPr>
          <w:rFonts w:cs="Arial"/>
          <w:bCs/>
        </w:rPr>
        <w:t>.6733.</w:t>
      </w:r>
      <w:r w:rsidR="00D1185B">
        <w:rPr>
          <w:rFonts w:cs="Arial"/>
          <w:bCs/>
        </w:rPr>
        <w:t>2</w:t>
      </w:r>
      <w:r w:rsidR="004D182D" w:rsidRPr="0092767F">
        <w:rPr>
          <w:rFonts w:cs="Arial"/>
          <w:bCs/>
        </w:rPr>
        <w:t>.202</w:t>
      </w:r>
      <w:r w:rsidR="008B3E02" w:rsidRPr="0092767F">
        <w:rPr>
          <w:rFonts w:cs="Arial"/>
          <w:bCs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6034E76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BA08A9">
        <w:rPr>
          <w:rStyle w:val="Domylnaczcionkaakapitu0"/>
          <w:rFonts w:cs="Arial Narrow"/>
        </w:rPr>
        <w:t>2</w:t>
      </w:r>
      <w:r>
        <w:rPr>
          <w:rStyle w:val="Domylnaczcionkaakapitu0"/>
          <w:rFonts w:cs="Arial Narrow"/>
        </w:rPr>
        <w:t xml:space="preserve"> r. poz. </w:t>
      </w:r>
      <w:r w:rsidR="00BA08A9">
        <w:rPr>
          <w:rStyle w:val="Domylnaczcionkaakapitu0"/>
          <w:rFonts w:cs="Arial Narrow"/>
        </w:rPr>
        <w:t>2000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2022</w:t>
      </w:r>
      <w:r w:rsidR="00A43862">
        <w:rPr>
          <w:rStyle w:val="Domylnaczcionkaakapitu0"/>
          <w:rFonts w:cs="Arial"/>
        </w:rPr>
        <w:t xml:space="preserve"> r., poz. </w:t>
      </w:r>
      <w:r w:rsidR="00306673">
        <w:rPr>
          <w:rStyle w:val="Domylnaczcionkaakapitu0"/>
          <w:rFonts w:cs="Arial"/>
        </w:rPr>
        <w:t>503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0B940A91" w14:textId="798DE86C" w:rsidR="00BA08A9" w:rsidRPr="0092767F" w:rsidRDefault="007C5566" w:rsidP="00D1185B">
      <w:pPr>
        <w:pStyle w:val="Tekstpodstawowy"/>
        <w:spacing w:after="0" w:line="360" w:lineRule="auto"/>
        <w:jc w:val="both"/>
        <w:rPr>
          <w:b/>
          <w:sz w:val="40"/>
          <w:szCs w:val="40"/>
        </w:rPr>
      </w:pPr>
      <w:r>
        <w:t xml:space="preserve">że w dniu </w:t>
      </w:r>
      <w:r w:rsidR="00D1185B">
        <w:t>19</w:t>
      </w:r>
      <w:r w:rsidR="008B3E02">
        <w:t>.04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D1185B">
        <w:rPr>
          <w:rFonts w:cs="Arial"/>
          <w:bCs/>
        </w:rPr>
        <w:t>2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D1185B" w:rsidRPr="00DB2712">
        <w:t>Budow</w:t>
      </w:r>
      <w:r w:rsidR="00D1185B">
        <w:t>ie</w:t>
      </w:r>
      <w:r w:rsidR="00D1185B" w:rsidRPr="00DB2712">
        <w:t xml:space="preserve"> sieci elektroenergetycznej 15Kv </w:t>
      </w:r>
      <w:r w:rsidR="00D1185B">
        <w:t>i</w:t>
      </w:r>
      <w:r w:rsidR="00D1185B" w:rsidRPr="00DB2712">
        <w:t xml:space="preserve"> 0,4Kv oraz słupowej stacji transformatorowej dla zasilania budynków letniskowych na działce nr 162 </w:t>
      </w:r>
      <w:r w:rsidR="00D1185B">
        <w:br/>
      </w:r>
      <w:r w:rsidR="00D1185B" w:rsidRPr="00DB2712">
        <w:t>w m. Polne  - na działce  nr: 244/2, 241, 162  obręb Polne - gmina Barwice</w:t>
      </w:r>
      <w:r w:rsidR="00D1185B">
        <w:t>.</w:t>
      </w:r>
    </w:p>
    <w:p w14:paraId="496611BA" w14:textId="77777777" w:rsidR="00BA08A9" w:rsidRPr="00F336A6" w:rsidRDefault="00BA08A9" w:rsidP="00BA08A9">
      <w:pPr>
        <w:spacing w:line="276" w:lineRule="auto"/>
        <w:jc w:val="both"/>
        <w:rPr>
          <w:b/>
        </w:rPr>
      </w:pPr>
    </w:p>
    <w:p w14:paraId="70D91F17" w14:textId="0BB05929" w:rsidR="00BB59CF" w:rsidRPr="00BB59CF" w:rsidRDefault="004B13D1" w:rsidP="00BB59CF">
      <w:pPr>
        <w:spacing w:line="276" w:lineRule="auto"/>
        <w:jc w:val="center"/>
        <w:rPr>
          <w:b/>
          <w:bCs/>
        </w:rPr>
      </w:pPr>
      <w:r w:rsidRPr="007934F0">
        <w:t xml:space="preserve">Inwestorem przedsięwzięcia jest </w:t>
      </w:r>
      <w:r w:rsidR="00BB59CF" w:rsidRPr="00BB59CF">
        <w:rPr>
          <w:b/>
          <w:bCs/>
        </w:rPr>
        <w:t>ENERGA</w:t>
      </w:r>
      <w:r w:rsidR="00BB59CF">
        <w:rPr>
          <w:b/>
          <w:bCs/>
        </w:rPr>
        <w:t>-</w:t>
      </w:r>
      <w:r w:rsidR="00BB59CF" w:rsidRPr="00BB59CF">
        <w:rPr>
          <w:b/>
          <w:bCs/>
        </w:rPr>
        <w:t>Operator S</w:t>
      </w:r>
      <w:r w:rsidR="00BB59CF">
        <w:rPr>
          <w:b/>
          <w:bCs/>
        </w:rPr>
        <w:t>.</w:t>
      </w:r>
      <w:r w:rsidR="00BB59CF" w:rsidRPr="00BB59CF">
        <w:rPr>
          <w:b/>
          <w:bCs/>
        </w:rPr>
        <w:t>A</w:t>
      </w:r>
      <w:r w:rsidR="00BB59CF">
        <w:rPr>
          <w:b/>
          <w:bCs/>
        </w:rPr>
        <w:t>.</w:t>
      </w:r>
      <w:r w:rsidR="00BB59CF" w:rsidRPr="00BB59CF">
        <w:rPr>
          <w:b/>
          <w:bCs/>
        </w:rPr>
        <w:t xml:space="preserve"> </w:t>
      </w:r>
      <w:bookmarkStart w:id="1" w:name="_Hlk132791888"/>
      <w:r w:rsidR="00BB59CF" w:rsidRPr="00BB59CF">
        <w:rPr>
          <w:b/>
          <w:bCs/>
        </w:rPr>
        <w:t>z siedzibą w Gdańsku Oddział</w:t>
      </w:r>
    </w:p>
    <w:p w14:paraId="548AB209" w14:textId="77777777" w:rsidR="00BB59CF" w:rsidRPr="00BB59CF" w:rsidRDefault="00BB59CF" w:rsidP="00BB59CF">
      <w:pPr>
        <w:spacing w:line="276" w:lineRule="auto"/>
        <w:jc w:val="center"/>
        <w:rPr>
          <w:b/>
          <w:bCs/>
        </w:rPr>
      </w:pPr>
      <w:r w:rsidRPr="00BB59CF">
        <w:rPr>
          <w:b/>
          <w:bCs/>
        </w:rPr>
        <w:t>w Koszalinie</w:t>
      </w:r>
      <w:bookmarkEnd w:id="1"/>
      <w:r w:rsidRPr="00BB59CF">
        <w:rPr>
          <w:b/>
          <w:bCs/>
        </w:rPr>
        <w:t xml:space="preserve">  ul. Morska 10, 75-950 Koszalin,</w:t>
      </w:r>
    </w:p>
    <w:p w14:paraId="4EB02802" w14:textId="67DCE6B3" w:rsidR="000351BF" w:rsidRDefault="00BB59CF" w:rsidP="00BB59CF">
      <w:pPr>
        <w:spacing w:line="276" w:lineRule="auto"/>
        <w:jc w:val="center"/>
        <w:rPr>
          <w:b/>
          <w:bCs/>
        </w:rPr>
      </w:pPr>
      <w:r w:rsidRPr="00BB59CF">
        <w:t>Pełnomocnik:</w:t>
      </w:r>
      <w:r w:rsidRPr="00BB59CF">
        <w:rPr>
          <w:b/>
          <w:bCs/>
        </w:rPr>
        <w:t xml:space="preserve"> </w:t>
      </w:r>
      <w:bookmarkStart w:id="2" w:name="_Hlk132791930"/>
      <w:r w:rsidRPr="00BB59CF">
        <w:rPr>
          <w:b/>
          <w:bCs/>
        </w:rPr>
        <w:t>P. Jarosław Zacharek  zam. Lulewice 14, 78-200 Białogard</w:t>
      </w:r>
      <w:bookmarkEnd w:id="2"/>
    </w:p>
    <w:p w14:paraId="699725A9" w14:textId="77777777" w:rsidR="009E7E78" w:rsidRDefault="009E7E78" w:rsidP="00BB59CF">
      <w:pPr>
        <w:spacing w:line="276" w:lineRule="auto"/>
        <w:jc w:val="center"/>
        <w:rPr>
          <w:b/>
          <w:sz w:val="40"/>
          <w:szCs w:val="40"/>
        </w:rPr>
      </w:pPr>
    </w:p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784D06E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w/w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9E7E78">
        <w:t>10.05</w:t>
      </w:r>
      <w:r w:rsidR="001B5760">
        <w:t>.2023</w:t>
      </w:r>
      <w:r w:rsidR="006F1515">
        <w:t xml:space="preserve"> </w:t>
      </w:r>
      <w:r w:rsidR="00090042">
        <w:t>r</w:t>
      </w:r>
      <w:r>
        <w:t>.</w:t>
      </w:r>
    </w:p>
    <w:p w14:paraId="4A1B5974" w14:textId="77777777" w:rsidR="006C041D" w:rsidRPr="006C041D" w:rsidRDefault="006C041D" w:rsidP="006C041D">
      <w:pPr>
        <w:suppressAutoHyphens w:val="0"/>
        <w:jc w:val="right"/>
      </w:pPr>
      <w:r w:rsidRPr="006C041D">
        <w:t>ZASTĘPCA BURMISTRZA</w:t>
      </w:r>
    </w:p>
    <w:p w14:paraId="65D5961F" w14:textId="1643987A" w:rsidR="009E7E78" w:rsidRPr="006C041D" w:rsidRDefault="006C041D" w:rsidP="006C041D">
      <w:pPr>
        <w:suppressAutoHyphens w:val="0"/>
        <w:jc w:val="right"/>
      </w:pPr>
      <w:r w:rsidRPr="006C041D">
        <w:t>mgr inż. Robert Zborowski</w:t>
      </w:r>
    </w:p>
    <w:p w14:paraId="19F58641" w14:textId="77777777" w:rsidR="009E7E78" w:rsidRDefault="009E7E78">
      <w:pPr>
        <w:suppressAutoHyphens w:val="0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6C7CF995" w14:textId="7FB35F5D" w:rsidR="000331EA" w:rsidRPr="007934F0" w:rsidRDefault="000331EA" w:rsidP="0092767F">
      <w:pPr>
        <w:suppressAutoHyphens w:val="0"/>
        <w:rPr>
          <w:u w:val="single"/>
        </w:rPr>
      </w:pPr>
      <w:r w:rsidRPr="007934F0">
        <w:rPr>
          <w:u w:val="single"/>
        </w:rPr>
        <w:t>Otrzymują:</w:t>
      </w:r>
    </w:p>
    <w:p w14:paraId="69456E48" w14:textId="67B2C229" w:rsidR="000331EA" w:rsidRPr="002D6EF0" w:rsidRDefault="000331EA" w:rsidP="002D6EF0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bCs/>
        </w:rPr>
      </w:pPr>
      <w:r w:rsidRPr="000043D1">
        <w:rPr>
          <w:bCs/>
        </w:rPr>
        <w:t xml:space="preserve">ENEGA-Operator S.A. </w:t>
      </w:r>
      <w:r w:rsidR="002D6EF0" w:rsidRPr="002D6EF0">
        <w:rPr>
          <w:bCs/>
        </w:rPr>
        <w:t>z siedzibą w Gdańsku Oddział</w:t>
      </w:r>
      <w:r w:rsidR="002D6EF0">
        <w:rPr>
          <w:bCs/>
        </w:rPr>
        <w:t xml:space="preserve"> </w:t>
      </w:r>
      <w:r w:rsidR="002D6EF0" w:rsidRPr="002D6EF0">
        <w:rPr>
          <w:bCs/>
        </w:rPr>
        <w:t>w Koszalinie</w:t>
      </w:r>
      <w:r w:rsidR="002D6EF0" w:rsidRPr="002D6EF0">
        <w:rPr>
          <w:bCs/>
        </w:rPr>
        <w:t xml:space="preserve"> </w:t>
      </w:r>
      <w:r w:rsidRPr="002D6EF0">
        <w:rPr>
          <w:bCs/>
        </w:rPr>
        <w:t xml:space="preserve">ul. Morska 10, 75-950 Koszalin, Pełnomocnik: </w:t>
      </w:r>
      <w:r w:rsidR="002D6EF0" w:rsidRPr="002D6EF0">
        <w:rPr>
          <w:bCs/>
        </w:rPr>
        <w:t>P. Jarosław Zacharek  zam. Lulewice 14, 78-200 Białogard</w:t>
      </w:r>
    </w:p>
    <w:p w14:paraId="27A4C0E3" w14:textId="0AF77A45" w:rsidR="000331EA" w:rsidRPr="000043D1" w:rsidRDefault="000331EA" w:rsidP="000331E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>Strony postępowania wg rozdzielnika pozostającego w aktach sprawy</w:t>
      </w:r>
    </w:p>
    <w:p w14:paraId="76887A2F" w14:textId="531A6FB9" w:rsidR="000331EA" w:rsidRPr="000043D1" w:rsidRDefault="000331EA" w:rsidP="000331E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0043D1">
        <w:br/>
        <w:t>w Barwicach, Biuletyn Informacji Publicznej (http://bip.barwice.pl/index.php?id=268423)</w:t>
      </w:r>
    </w:p>
    <w:p w14:paraId="19BA20AA" w14:textId="46C06688" w:rsidR="00C92FB7" w:rsidRPr="00A43862" w:rsidRDefault="000331EA" w:rsidP="0022094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883F84">
        <w:t>A/a.</w:t>
      </w:r>
    </w:p>
    <w:sectPr w:rsidR="00C92FB7" w:rsidRPr="00A43862" w:rsidSect="009E7E7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3"/>
  </w:num>
  <w:num w:numId="3" w16cid:durableId="1292592328">
    <w:abstractNumId w:val="4"/>
  </w:num>
  <w:num w:numId="4" w16cid:durableId="288439842">
    <w:abstractNumId w:val="1"/>
  </w:num>
  <w:num w:numId="5" w16cid:durableId="136632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8C3"/>
    <w:rsid w:val="00005D0B"/>
    <w:rsid w:val="000331EA"/>
    <w:rsid w:val="000351BF"/>
    <w:rsid w:val="000541FE"/>
    <w:rsid w:val="00090042"/>
    <w:rsid w:val="000F4C2E"/>
    <w:rsid w:val="00123439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6673"/>
    <w:rsid w:val="0032735A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C2CA7"/>
    <w:rsid w:val="007C5566"/>
    <w:rsid w:val="008979AD"/>
    <w:rsid w:val="008B3E02"/>
    <w:rsid w:val="009217F1"/>
    <w:rsid w:val="0092767F"/>
    <w:rsid w:val="00934EDF"/>
    <w:rsid w:val="009E7E78"/>
    <w:rsid w:val="009F60C1"/>
    <w:rsid w:val="00A22C46"/>
    <w:rsid w:val="00A43862"/>
    <w:rsid w:val="00A6154F"/>
    <w:rsid w:val="00AB3DFB"/>
    <w:rsid w:val="00AC256A"/>
    <w:rsid w:val="00AD1205"/>
    <w:rsid w:val="00AD58C3"/>
    <w:rsid w:val="00B55B42"/>
    <w:rsid w:val="00B67FCC"/>
    <w:rsid w:val="00BA08A9"/>
    <w:rsid w:val="00BB2F12"/>
    <w:rsid w:val="00BB59CF"/>
    <w:rsid w:val="00C024C8"/>
    <w:rsid w:val="00C92FB7"/>
    <w:rsid w:val="00D1185B"/>
    <w:rsid w:val="00D15719"/>
    <w:rsid w:val="00D51174"/>
    <w:rsid w:val="00E35D13"/>
    <w:rsid w:val="00E712E4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/>
  <dc:description/>
  <cp:lastModifiedBy>MagdalenaJanowska</cp:lastModifiedBy>
  <cp:revision>98</cp:revision>
  <cp:lastPrinted>2023-04-19T08:20:00Z</cp:lastPrinted>
  <dcterms:created xsi:type="dcterms:W3CDTF">2014-09-23T09:10:00Z</dcterms:created>
  <dcterms:modified xsi:type="dcterms:W3CDTF">2023-04-19T08:21:00Z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