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494D4" w14:textId="6A13DEC5" w:rsidR="00F00127" w:rsidRPr="00215EA8" w:rsidRDefault="00215EA8" w:rsidP="00F00127">
      <w:pPr>
        <w:spacing w:after="0"/>
        <w:jc w:val="center"/>
        <w:rPr>
          <w:rFonts w:ascii="Times New Roman" w:hAnsi="Times New Roman"/>
          <w:sz w:val="28"/>
          <w:szCs w:val="28"/>
          <w:u w:val="single"/>
        </w:rPr>
      </w:pPr>
      <w:r w:rsidRPr="00215EA8">
        <w:rPr>
          <w:rFonts w:ascii="Times New Roman" w:hAnsi="Times New Roman"/>
          <w:sz w:val="28"/>
          <w:szCs w:val="28"/>
          <w:u w:val="single"/>
        </w:rPr>
        <w:t>INFORMACJA O WYNIKACH KONSULTACJI SPOŁECZNYCH W ZAKRESIE ZAOPINIOWANIA PROJEKTU UCHWAŁY RADY MIEJSKIEJ W BARWICACH W SPRAWIE UCHWALENIA STATUTU GMINY BARWICE</w:t>
      </w:r>
    </w:p>
    <w:p w14:paraId="699E378B" w14:textId="77777777" w:rsidR="00F00127" w:rsidRDefault="00F00127" w:rsidP="00F0012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14:paraId="75C5C7FA" w14:textId="77777777" w:rsidR="00F00127" w:rsidRDefault="00F00127" w:rsidP="00F0012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dniach od 17.02.2023 r. do 10.03.2023 r. odbyły się konsultacje społeczne dotyczące </w:t>
      </w:r>
      <w:r>
        <w:rPr>
          <w:rFonts w:ascii="Times New Roman" w:hAnsi="Times New Roman"/>
          <w:sz w:val="24"/>
          <w:szCs w:val="24"/>
        </w:rPr>
        <w:t>zaopiniowania projektu uchwały Rady Miejskiej w Barwicach w sprawie uchwalenia Statutu Gminy Barwice.</w:t>
      </w:r>
    </w:p>
    <w:p w14:paraId="3F95C505" w14:textId="77777777" w:rsidR="00F00127" w:rsidRDefault="00F00127" w:rsidP="00F00127">
      <w:pPr>
        <w:spacing w:before="120" w:after="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Konsultacje społeczne projektu uchwały Rady Miejskiej w Barwicach </w:t>
      </w:r>
      <w:r>
        <w:rPr>
          <w:rFonts w:ascii="Times New Roman" w:hAnsi="Times New Roman"/>
          <w:sz w:val="24"/>
          <w:szCs w:val="24"/>
        </w:rPr>
        <w:t>w sprawie uchwalenia Statutu Gminy Barwice prowadzone były na podstawie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</w:rPr>
        <w:t>Uchwały Nr XXXII/182/17 Rady Miejskiej w Barwicach z dnia 10 sierpnia 2017 r. w sprawie określenia zasad i trybu przeprowadzania konsultacji społecznych z mieszkańcami Gminy Barwice oraz zarządzenia Nr 22/2023 Burmistrza Barwic z dnia 17 lutego 2023 r.</w:t>
      </w:r>
      <w:r>
        <w:rPr>
          <w:rFonts w:ascii="Times New Roman" w:hAnsi="Times New Roman"/>
          <w:cap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sprawie przeprowadzenia konsultacji społecznych w zakresie zaopiniowania projektu uchwały Rady Miejskiej w Barwicach w sprawie uchwalenia Statutu Gminy Barwice</w:t>
      </w:r>
      <w:r>
        <w:rPr>
          <w:rFonts w:ascii="Times New Roman" w:hAnsi="Times New Roman"/>
          <w:caps/>
          <w:sz w:val="24"/>
          <w:szCs w:val="24"/>
        </w:rPr>
        <w:t>.</w:t>
      </w:r>
    </w:p>
    <w:p w14:paraId="6FB42CC0" w14:textId="77777777" w:rsidR="00F00127" w:rsidRDefault="00F00127" w:rsidP="00F00127">
      <w:pPr>
        <w:spacing w:before="120" w:after="0"/>
        <w:jc w:val="both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Przeprowadzenie konsultacji miało na celu zebranie uwag, wniosków i opinii mieszkańców Gminy Barwice odnośnie projektu uchwały Rady Miejskiej w Barwicach w sprawie uchwalenia Statutu Gminy Barwice.</w:t>
      </w:r>
    </w:p>
    <w:p w14:paraId="6E25BD14" w14:textId="77777777" w:rsidR="00F00127" w:rsidRDefault="00F00127" w:rsidP="00F00127">
      <w:pPr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Konsultacje społeczne obejmowały teren całej Gminy Barwice.</w:t>
      </w:r>
    </w:p>
    <w:p w14:paraId="38D3A7DF" w14:textId="77777777" w:rsidR="00F00127" w:rsidRDefault="00F00127" w:rsidP="00F00127">
      <w:pPr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Stosownie do §10 pkt 1) </w:t>
      </w:r>
      <w:r>
        <w:rPr>
          <w:rFonts w:ascii="Times New Roman" w:hAnsi="Times New Roman"/>
          <w:sz w:val="24"/>
          <w:szCs w:val="24"/>
        </w:rPr>
        <w:t xml:space="preserve">Uchwały Nr XXXII/182/17 Rady Miejskiej w Barwicach z dnia 10 sierpnia 2017 r. w sprawie określenia zasad i trybu przeprowadzania konsultacji społecznych z mieszkańcami Gminy Barwice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wyniki konsultacji Burmistrz Barwic podaje do wiadomości Radzie Miejskiej na najbliższej sesji po przeprowadzeniu konsultacji.</w:t>
      </w:r>
    </w:p>
    <w:p w14:paraId="2ADBD660" w14:textId="77777777" w:rsidR="00F00127" w:rsidRDefault="00F00127" w:rsidP="00F00127">
      <w:pPr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Forma przeprowadzenia konsultacji:</w:t>
      </w:r>
    </w:p>
    <w:p w14:paraId="4EBBFBD6" w14:textId="77777777" w:rsidR="00F00127" w:rsidRDefault="00F00127" w:rsidP="00F00127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Konsultacje zostały przeprowadzone poprzez </w:t>
      </w:r>
      <w:r>
        <w:rPr>
          <w:rFonts w:ascii="Times New Roman" w:hAnsi="Times New Roman"/>
          <w:color w:val="000000"/>
          <w:sz w:val="24"/>
          <w:szCs w:val="24"/>
        </w:rPr>
        <w:t>składania wniosków i uwag w formie pisemnej, za pośrednictwem poczty tradycyjnej lub przesyłanych droga elektroniczną.</w:t>
      </w:r>
    </w:p>
    <w:p w14:paraId="1CB92E37" w14:textId="77777777" w:rsidR="00F00127" w:rsidRDefault="00F00127" w:rsidP="00F00127">
      <w:pPr>
        <w:spacing w:before="120" w:after="0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Sposób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i tryb zbierania uwag, wniosków i opinii:</w:t>
      </w:r>
    </w:p>
    <w:p w14:paraId="072EB5EC" w14:textId="77777777" w:rsidR="00F00127" w:rsidRDefault="00F00127" w:rsidP="00F00127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Uwagi, wnioski i opinie odnośnie projektu uchwały Rady Miejskiej w Barwicach w sprawie uchwalenia Statutu Gminy Barwice należało złożyć w Urzędzie Miejskim w Barwicach, przesłać za pośrednictwem poczty tradycyjnej na adres Urzędu Miejskiego w Barwicach (ul. Zwycięzców 22, 78-460 Barwice) albo przesłać pocztą elektroniczną na adres e-mail: a.kusmierek@um.barwice.pl, w nieprzekraczalnym terminie do dnia 10.03.2023 r. (decydowała data wpływu).</w:t>
      </w:r>
    </w:p>
    <w:p w14:paraId="2605CC38" w14:textId="77777777" w:rsidR="00F00127" w:rsidRDefault="00F00127" w:rsidP="00F00127">
      <w:pPr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Wynik konsultacji:</w:t>
      </w:r>
    </w:p>
    <w:p w14:paraId="47783DA3" w14:textId="77777777" w:rsidR="00F00127" w:rsidRDefault="00F00127" w:rsidP="00F00127">
      <w:pPr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wyznaczonym terminie przeprowadzenia konsultacji społecznych, tj. do dnia 10 marca 2023 r. w ramach konsultacji społecznych zgłoszono 32 uwagi i wnioski (uwagi i wnioski od jednego mieszkańca wpłynęły w dwóch częściach). Ww. uwagi i wnioski zostały w części uwzględnione.</w:t>
      </w:r>
    </w:p>
    <w:p w14:paraId="179F01A7" w14:textId="77777777" w:rsidR="005445B3" w:rsidRDefault="005445B3"/>
    <w:sectPr w:rsidR="00544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EC3"/>
    <w:rsid w:val="000E3EC3"/>
    <w:rsid w:val="00215EA8"/>
    <w:rsid w:val="005445B3"/>
    <w:rsid w:val="00F00127"/>
    <w:rsid w:val="00F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9DCAB-CBA0-405C-A5D7-176462717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12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Kamila Gwiazda</cp:lastModifiedBy>
  <cp:revision>4</cp:revision>
  <cp:lastPrinted>2023-03-21T10:09:00Z</cp:lastPrinted>
  <dcterms:created xsi:type="dcterms:W3CDTF">2023-03-21T10:01:00Z</dcterms:created>
  <dcterms:modified xsi:type="dcterms:W3CDTF">2023-03-21T11:18:00Z</dcterms:modified>
</cp:coreProperties>
</file>