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8EDD8" w14:textId="5AA2B916" w:rsidR="000E0D6E" w:rsidRPr="000E0D6E" w:rsidRDefault="00BD4CBA" w:rsidP="000E0D6E">
      <w:pPr>
        <w:rPr>
          <w:b/>
        </w:rPr>
      </w:pPr>
      <w:r>
        <w:rPr>
          <w:b/>
        </w:rPr>
        <w:t>P</w:t>
      </w:r>
      <w:r w:rsidR="00BF386B" w:rsidRPr="00BF386B">
        <w:rPr>
          <w:b/>
        </w:rPr>
        <w:t>rojekt</w:t>
      </w:r>
      <w:r>
        <w:rPr>
          <w:b/>
        </w:rPr>
        <w:t xml:space="preserve"> aktualizacji</w:t>
      </w:r>
      <w:r w:rsidR="00291BB5">
        <w:rPr>
          <w:b/>
        </w:rPr>
        <w:t xml:space="preserve"> </w:t>
      </w:r>
      <w:r w:rsidR="000E0D6E" w:rsidRPr="000E0D6E">
        <w:rPr>
          <w:b/>
        </w:rPr>
        <w:t>założeń do planu zaopatrzenia w ciepło, energię elektryczną i paliwa gazowe</w:t>
      </w:r>
    </w:p>
    <w:p w14:paraId="64993103" w14:textId="77777777" w:rsidR="000E0D6E" w:rsidRDefault="000E0D6E" w:rsidP="000E0D6E"/>
    <w:p w14:paraId="63FA2D1C" w14:textId="03F9D332" w:rsidR="000E0D6E" w:rsidRDefault="000E0D6E" w:rsidP="000E0D6E">
      <w:r>
        <w:t>Informujemy, że Gmina</w:t>
      </w:r>
      <w:r w:rsidR="0066413D">
        <w:t xml:space="preserve"> </w:t>
      </w:r>
      <w:r w:rsidR="00A31A40">
        <w:t>Barwice</w:t>
      </w:r>
      <w:r w:rsidR="00BF386B">
        <w:t xml:space="preserve"> </w:t>
      </w:r>
      <w:r>
        <w:t>przygotowuje:</w:t>
      </w:r>
    </w:p>
    <w:p w14:paraId="0FA17007" w14:textId="77777777" w:rsidR="000E0D6E" w:rsidRDefault="000E0D6E" w:rsidP="000E0D6E"/>
    <w:p w14:paraId="575B1FB3" w14:textId="4CB93E8D" w:rsidR="00E502A7" w:rsidRDefault="00A31A40" w:rsidP="00582C6B">
      <w:pPr>
        <w:jc w:val="both"/>
      </w:pPr>
      <w:r w:rsidRPr="00A31A40">
        <w:rPr>
          <w:b/>
          <w:i/>
        </w:rPr>
        <w:t>Projekt aktualizacji założeń do planu zaopatrzenia w ciepło, energię elektryczną</w:t>
      </w:r>
      <w:r>
        <w:rPr>
          <w:b/>
          <w:i/>
        </w:rPr>
        <w:t xml:space="preserve"> </w:t>
      </w:r>
      <w:r w:rsidRPr="00A31A40">
        <w:rPr>
          <w:b/>
          <w:i/>
        </w:rPr>
        <w:t xml:space="preserve">i paliwa gazowe </w:t>
      </w:r>
      <w:r>
        <w:rPr>
          <w:b/>
          <w:i/>
        </w:rPr>
        <w:t xml:space="preserve">                </w:t>
      </w:r>
      <w:r w:rsidRPr="00A31A40">
        <w:rPr>
          <w:b/>
          <w:i/>
        </w:rPr>
        <w:t>dla Gminy Barwice na lata 2022-2025</w:t>
      </w:r>
    </w:p>
    <w:p w14:paraId="01CBE129" w14:textId="4561E355" w:rsidR="000E0D6E" w:rsidRDefault="00582C6B" w:rsidP="00582C6B">
      <w:pPr>
        <w:jc w:val="both"/>
      </w:pPr>
      <w:r>
        <w:t>Założenia do planu zaopatrzenia w ciepło, energię elektryczną i paliwa gazowe to dokument, który na poziomie strategicznym określa i precyzuje politykę energetyczną gminy. Zawiera on pełną charakterystykę w zakresie źródeł zasilania, sieci przesyłowych i instalacji odbiorczych wraz z bilansem zużycia energii i paliw. Jest to dokument, określający w założonym okresie, potrzeby energetyczne gminy oraz możliwości i sposób ich pokrycia.</w:t>
      </w:r>
    </w:p>
    <w:p w14:paraId="05899A78" w14:textId="77777777" w:rsidR="00582C6B" w:rsidRDefault="00582C6B" w:rsidP="00582C6B">
      <w:r w:rsidRPr="00582C6B">
        <w:t>Wykonanie dokumentu jest finansowane ze środków własnych Gminy.</w:t>
      </w:r>
    </w:p>
    <w:p w14:paraId="0AF7A665" w14:textId="4D10513E" w:rsidR="000E0D6E" w:rsidRDefault="000E0D6E" w:rsidP="00582C6B">
      <w:r>
        <w:t>Posiadanie przez Gminę Z</w:t>
      </w:r>
      <w:r w:rsidRPr="000E0D6E">
        <w:t xml:space="preserve">ałożeń do planu zaopatrzenia w ciepło, energię elektryczną i paliwa gazowe </w:t>
      </w:r>
      <w:r w:rsidR="00582C6B">
        <w:t>jest wymagane art. 19 ustawy Prawo energetyczne (Dz.U. 20</w:t>
      </w:r>
      <w:r w:rsidR="00D1633F">
        <w:t>20</w:t>
      </w:r>
      <w:r w:rsidR="00582C6B">
        <w:t xml:space="preserve"> poz. </w:t>
      </w:r>
      <w:r w:rsidR="00D1633F" w:rsidRPr="00D1633F">
        <w:t>833</w:t>
      </w:r>
      <w:r w:rsidR="00582C6B">
        <w:t xml:space="preserve"> z późn. zm.), </w:t>
      </w:r>
    </w:p>
    <w:p w14:paraId="59B72F05" w14:textId="77777777" w:rsidR="000E0D6E" w:rsidRDefault="000E0D6E" w:rsidP="000E0D6E"/>
    <w:p w14:paraId="0C43C7CE" w14:textId="7FB028ED" w:rsidR="000E0D6E" w:rsidRDefault="000E0D6E" w:rsidP="000E0D6E">
      <w:pPr>
        <w:rPr>
          <w:color w:val="5B9BD5" w:themeColor="accent1"/>
          <w:u w:val="single"/>
        </w:rPr>
      </w:pPr>
      <w:r>
        <w:t xml:space="preserve">Wykonawcą </w:t>
      </w:r>
      <w:r w:rsidR="00D606ED">
        <w:t xml:space="preserve">opracowania jest Małopolska Fundacja Energii i Środowiska, </w:t>
      </w:r>
      <w:hyperlink r:id="rId4" w:history="1">
        <w:r w:rsidR="0066413D" w:rsidRPr="00A1485B">
          <w:rPr>
            <w:rStyle w:val="Hipercze"/>
          </w:rPr>
          <w:t>mafes@mafes.com.pl</w:t>
        </w:r>
      </w:hyperlink>
    </w:p>
    <w:p w14:paraId="24D1C5E7" w14:textId="241EFBE5" w:rsidR="0066413D" w:rsidRDefault="0066413D" w:rsidP="000E0D6E">
      <w:pPr>
        <w:rPr>
          <w:color w:val="5B9BD5" w:themeColor="accent1"/>
          <w:u w:val="single"/>
        </w:rPr>
      </w:pPr>
    </w:p>
    <w:p w14:paraId="53B233F7" w14:textId="76807846" w:rsidR="0066413D" w:rsidRDefault="0066413D" w:rsidP="000E0D6E">
      <w:pPr>
        <w:rPr>
          <w:color w:val="5B9BD5" w:themeColor="accent1"/>
          <w:u w:val="single"/>
        </w:rPr>
      </w:pPr>
    </w:p>
    <w:sectPr w:rsidR="00664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D6E"/>
    <w:rsid w:val="000E0D6E"/>
    <w:rsid w:val="000F5DB5"/>
    <w:rsid w:val="00291BB5"/>
    <w:rsid w:val="002B76E9"/>
    <w:rsid w:val="00582C6B"/>
    <w:rsid w:val="005E75DE"/>
    <w:rsid w:val="0066413D"/>
    <w:rsid w:val="007704F5"/>
    <w:rsid w:val="007A40BD"/>
    <w:rsid w:val="00A31A40"/>
    <w:rsid w:val="00A43001"/>
    <w:rsid w:val="00BD4CBA"/>
    <w:rsid w:val="00BF386B"/>
    <w:rsid w:val="00D1633F"/>
    <w:rsid w:val="00D606ED"/>
    <w:rsid w:val="00E50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AABEA"/>
  <w15:chartTrackingRefBased/>
  <w15:docId w15:val="{3C4877BA-6A61-4E89-A3FF-0102953ED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E0D6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41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fes@mafes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Strangepork</dc:creator>
  <cp:keywords/>
  <dc:description/>
  <cp:lastModifiedBy>Piotr Stańczuk Ecovidi</cp:lastModifiedBy>
  <cp:revision>10</cp:revision>
  <dcterms:created xsi:type="dcterms:W3CDTF">2020-10-22T11:04:00Z</dcterms:created>
  <dcterms:modified xsi:type="dcterms:W3CDTF">2022-03-16T09:59:00Z</dcterms:modified>
</cp:coreProperties>
</file>